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19" w:rsidRPr="005352AD" w:rsidRDefault="00344B19" w:rsidP="005352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352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344B19" w:rsidRPr="005352AD" w:rsidRDefault="005E7203" w:rsidP="005352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2A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аналитического отдела</w:t>
      </w:r>
    </w:p>
    <w:p w:rsidR="00344B19" w:rsidRPr="005352AD" w:rsidRDefault="00A82F9C" w:rsidP="005352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аппарата </w:t>
      </w:r>
      <w:r w:rsidR="00344B19" w:rsidRPr="005352AD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городского округа Тольятти</w:t>
      </w:r>
    </w:p>
    <w:p w:rsidR="00344B19" w:rsidRPr="005352AD" w:rsidRDefault="00344B19" w:rsidP="005352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3360D" w:rsidRPr="005352AD" w:rsidRDefault="0079164E" w:rsidP="005352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B20F8B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решения Думы городского округа Тольятти</w:t>
      </w:r>
      <w:r w:rsidR="00B20F8B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</w:t>
      </w:r>
      <w:r w:rsidR="003D2DD2" w:rsidRPr="005352AD">
        <w:rPr>
          <w:rFonts w:ascii="Times New Roman" w:hAnsi="Times New Roman" w:cs="Times New Roman"/>
          <w:sz w:val="28"/>
          <w:szCs w:val="28"/>
        </w:rPr>
        <w:t>О внесении изменений в Программу приватизации муниципального имущества городского округа Тольятти на 2024 год, утвержденную решением Думы городского округа Тольятти от 08.11.2023 № 55</w:t>
      </w:r>
      <w:r w:rsidR="00B20F8B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D60EA3" w:rsidRDefault="00344B19" w:rsidP="005352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 - </w:t>
      </w:r>
      <w:r w:rsidR="008C602B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A6CE9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C203E3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3A6CE9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="008D07C2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8C602B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4514BC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8D07C2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8C602B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5352AD" w:rsidRPr="005352AD" w:rsidRDefault="005352AD" w:rsidP="005352A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0F8B" w:rsidRPr="005352AD" w:rsidRDefault="0071309A" w:rsidP="005352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решения Думы городского округа Тольятти </w:t>
      </w:r>
      <w:r w:rsidRPr="005352AD">
        <w:rPr>
          <w:rFonts w:ascii="Times New Roman" w:hAnsi="Times New Roman" w:cs="Times New Roman"/>
          <w:sz w:val="28"/>
          <w:szCs w:val="28"/>
        </w:rPr>
        <w:t xml:space="preserve">«О внесении изменений в Программу приватизации муниципального имущества городского округа Тольятти на 2024 год, утвержденную решением Думы городского округа Тольятти от 08.11.2023 № 55» (далее - </w:t>
      </w:r>
      <w:r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решения Думы) направлен администрацией для рассмотрения на заседании Думы</w:t>
      </w:r>
      <w:r w:rsidR="003A6CE9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3A6CE9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соответствии с планом нормотворческой деятельности Думы на </w:t>
      </w:r>
      <w:r w:rsidR="003A6CE9" w:rsidRPr="005352A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3A6CE9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квартал 2024 года, утвержденным  </w:t>
      </w:r>
      <w:r w:rsidR="003A6CE9" w:rsidRPr="005352AD">
        <w:rPr>
          <w:rFonts w:ascii="Times New Roman" w:hAnsi="Times New Roman" w:cs="Times New Roman"/>
          <w:sz w:val="28"/>
          <w:szCs w:val="28"/>
        </w:rPr>
        <w:t xml:space="preserve">решением Думы от </w:t>
      </w:r>
      <w:r w:rsidR="003A6CE9" w:rsidRPr="005352AD">
        <w:rPr>
          <w:rFonts w:ascii="Times New Roman" w:hAnsi="Times New Roman" w:cs="Times New Roman"/>
          <w:sz w:val="26"/>
          <w:szCs w:val="26"/>
        </w:rPr>
        <w:t>20.12.2023 № 103</w:t>
      </w:r>
      <w:r w:rsidR="00832434">
        <w:rPr>
          <w:rFonts w:ascii="Times New Roman" w:hAnsi="Times New Roman" w:cs="Times New Roman"/>
          <w:sz w:val="26"/>
          <w:szCs w:val="26"/>
        </w:rPr>
        <w:t>,</w:t>
      </w:r>
      <w:r w:rsidR="003A6CE9" w:rsidRPr="005352AD">
        <w:rPr>
          <w:rFonts w:ascii="Times New Roman" w:hAnsi="Times New Roman" w:cs="Times New Roman"/>
          <w:sz w:val="26"/>
          <w:szCs w:val="26"/>
        </w:rPr>
        <w:t xml:space="preserve"> </w:t>
      </w:r>
      <w:r w:rsidR="00832434">
        <w:rPr>
          <w:rFonts w:ascii="Times New Roman" w:hAnsi="Times New Roman" w:cs="Times New Roman"/>
          <w:sz w:val="26"/>
          <w:szCs w:val="26"/>
        </w:rPr>
        <w:t>с</w:t>
      </w:r>
      <w:r w:rsidR="003A6CE9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рок рассмотрения на заседании Думы - </w:t>
      </w:r>
      <w:r w:rsidR="003A6CE9" w:rsidRPr="005352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06.03.2024 года</w:t>
      </w:r>
      <w:r w:rsidR="00B20F8B" w:rsidRPr="005352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352AD" w:rsidRDefault="005352AD" w:rsidP="005352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60DD" w:rsidRPr="005352AD" w:rsidRDefault="0079164E" w:rsidP="005352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AD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B20F8B" w:rsidRPr="005352AD">
        <w:rPr>
          <w:rFonts w:ascii="Times New Roman" w:hAnsi="Times New Roman" w:cs="Times New Roman"/>
          <w:sz w:val="28"/>
          <w:szCs w:val="28"/>
        </w:rPr>
        <w:t>проект решения Думы</w:t>
      </w:r>
      <w:r w:rsidRPr="005352AD">
        <w:rPr>
          <w:rFonts w:ascii="Times New Roman" w:hAnsi="Times New Roman" w:cs="Times New Roman"/>
          <w:sz w:val="28"/>
          <w:szCs w:val="28"/>
        </w:rPr>
        <w:t>, отме</w:t>
      </w:r>
      <w:r w:rsidR="00242502" w:rsidRPr="005352AD">
        <w:rPr>
          <w:rFonts w:ascii="Times New Roman" w:hAnsi="Times New Roman" w:cs="Times New Roman"/>
          <w:sz w:val="28"/>
          <w:szCs w:val="28"/>
        </w:rPr>
        <w:t>чае</w:t>
      </w:r>
      <w:r w:rsidR="00055CA3" w:rsidRPr="005352AD">
        <w:rPr>
          <w:rFonts w:ascii="Times New Roman" w:hAnsi="Times New Roman" w:cs="Times New Roman"/>
          <w:sz w:val="28"/>
          <w:szCs w:val="28"/>
        </w:rPr>
        <w:t>м</w:t>
      </w:r>
      <w:r w:rsidRPr="005352AD">
        <w:rPr>
          <w:rFonts w:ascii="Times New Roman" w:hAnsi="Times New Roman" w:cs="Times New Roman"/>
          <w:sz w:val="28"/>
          <w:szCs w:val="28"/>
        </w:rPr>
        <w:t xml:space="preserve"> следующее.</w:t>
      </w:r>
    </w:p>
    <w:p w:rsidR="009E4730" w:rsidRPr="005352AD" w:rsidRDefault="009E4730" w:rsidP="005352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AD">
        <w:rPr>
          <w:rFonts w:ascii="Times New Roman" w:hAnsi="Times New Roman" w:cs="Times New Roman"/>
          <w:sz w:val="28"/>
          <w:szCs w:val="28"/>
        </w:rPr>
        <w:t>Программа приватизации муниципального имущества городского округа Тольятти на 2024 год (далее – Программа</w:t>
      </w:r>
      <w:r w:rsidR="002466B4" w:rsidRPr="005352AD">
        <w:rPr>
          <w:rFonts w:ascii="Times New Roman" w:hAnsi="Times New Roman" w:cs="Times New Roman"/>
          <w:sz w:val="28"/>
          <w:szCs w:val="28"/>
        </w:rPr>
        <w:t xml:space="preserve"> приватизации на 2024 год</w:t>
      </w:r>
      <w:r w:rsidRPr="005352AD">
        <w:rPr>
          <w:rFonts w:ascii="Times New Roman" w:hAnsi="Times New Roman" w:cs="Times New Roman"/>
          <w:sz w:val="28"/>
          <w:szCs w:val="28"/>
        </w:rPr>
        <w:t>) утверждена решением Думы г.о. Тольятти от 08.11.2023 № 55.</w:t>
      </w:r>
    </w:p>
    <w:p w:rsidR="00C26A0C" w:rsidRPr="005352AD" w:rsidRDefault="00C26A0C" w:rsidP="005352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52AD">
        <w:rPr>
          <w:rFonts w:ascii="Times New Roman" w:hAnsi="Times New Roman" w:cs="Times New Roman"/>
          <w:sz w:val="28"/>
          <w:szCs w:val="28"/>
        </w:rPr>
        <w:t>Решение</w:t>
      </w:r>
      <w:r w:rsidR="009B1FAA" w:rsidRPr="005352AD">
        <w:rPr>
          <w:rFonts w:ascii="Times New Roman" w:hAnsi="Times New Roman" w:cs="Times New Roman"/>
          <w:sz w:val="28"/>
          <w:szCs w:val="28"/>
        </w:rPr>
        <w:t>м</w:t>
      </w:r>
      <w:r w:rsidRPr="005352AD">
        <w:rPr>
          <w:rFonts w:ascii="Times New Roman" w:hAnsi="Times New Roman" w:cs="Times New Roman"/>
          <w:sz w:val="28"/>
          <w:szCs w:val="28"/>
        </w:rPr>
        <w:t xml:space="preserve"> Думы г.о. Тольятти от 22.06.2022 № 1316 </w:t>
      </w:r>
      <w:r w:rsidR="00F31857" w:rsidRPr="005352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 ред. </w:t>
      </w:r>
      <w:hyperlink r:id="rId9" w:history="1">
        <w:r w:rsidR="00F31857" w:rsidRPr="005352AD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решения</w:t>
        </w:r>
      </w:hyperlink>
      <w:r w:rsidR="00F31857" w:rsidRPr="005352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Думы от </w:t>
      </w:r>
      <w:r w:rsidR="00166287" w:rsidRPr="005352AD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="00F31857" w:rsidRPr="005352A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66287" w:rsidRPr="005352AD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F31857" w:rsidRPr="005352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.2023 № </w:t>
      </w:r>
      <w:r w:rsidR="00166287" w:rsidRPr="005352A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31857" w:rsidRPr="005352A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F31857" w:rsidRPr="005352AD">
        <w:rPr>
          <w:rFonts w:ascii="Times New Roman" w:hAnsi="Times New Roman" w:cs="Times New Roman"/>
          <w:color w:val="392C69"/>
          <w:sz w:val="28"/>
          <w:szCs w:val="28"/>
        </w:rPr>
        <w:t xml:space="preserve">) </w:t>
      </w:r>
      <w:r w:rsidRPr="005352AD">
        <w:rPr>
          <w:rFonts w:ascii="Times New Roman" w:hAnsi="Times New Roman" w:cs="Times New Roman"/>
          <w:sz w:val="28"/>
          <w:szCs w:val="28"/>
        </w:rPr>
        <w:t xml:space="preserve">утверждено </w:t>
      </w:r>
      <w:hyperlink r:id="rId10" w:history="1">
        <w:r w:rsidRPr="005352AD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</w:t>
        </w:r>
      </w:hyperlink>
      <w:r w:rsidRPr="005352AD">
        <w:rPr>
          <w:rFonts w:ascii="Times New Roman" w:hAnsi="Times New Roman" w:cs="Times New Roman"/>
          <w:sz w:val="28"/>
          <w:szCs w:val="28"/>
        </w:rPr>
        <w:t xml:space="preserve"> о порядке и условиях приватизации муниципального имущества городского округа Тольятти (далее - Положение).</w:t>
      </w:r>
    </w:p>
    <w:p w:rsidR="00166287" w:rsidRPr="005352AD" w:rsidRDefault="00372D02" w:rsidP="005352AD">
      <w:pPr>
        <w:pStyle w:val="af5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5352AD">
        <w:rPr>
          <w:bCs/>
          <w:sz w:val="28"/>
          <w:szCs w:val="28"/>
        </w:rPr>
        <w:t>В</w:t>
      </w:r>
      <w:r w:rsidR="00B06191" w:rsidRPr="005352AD">
        <w:rPr>
          <w:bCs/>
          <w:sz w:val="28"/>
          <w:szCs w:val="28"/>
        </w:rPr>
        <w:t xml:space="preserve"> соответствии с п.16 Положения: «</w:t>
      </w:r>
      <w:r w:rsidR="00166287" w:rsidRPr="005352AD">
        <w:rPr>
          <w:sz w:val="28"/>
          <w:szCs w:val="28"/>
        </w:rPr>
        <w:t>В случае необходимости по инициативе администрации в Программу приватизации муниципального имущества могут вноситься изменения, утверждаемые решением Думы.</w:t>
      </w:r>
    </w:p>
    <w:p w:rsidR="00166287" w:rsidRPr="005352AD" w:rsidRDefault="00166287" w:rsidP="005352AD">
      <w:pPr>
        <w:pStyle w:val="af5"/>
        <w:spacing w:before="0" w:beforeAutospacing="0" w:after="0" w:afterAutospacing="0"/>
        <w:ind w:firstLine="539"/>
        <w:jc w:val="both"/>
        <w:rPr>
          <w:i/>
          <w:sz w:val="28"/>
          <w:szCs w:val="28"/>
        </w:rPr>
      </w:pPr>
      <w:r w:rsidRPr="005352AD">
        <w:rPr>
          <w:b/>
          <w:sz w:val="28"/>
          <w:szCs w:val="28"/>
        </w:rPr>
        <w:t>Изменения</w:t>
      </w:r>
      <w:r w:rsidRPr="005352AD">
        <w:rPr>
          <w:sz w:val="28"/>
          <w:szCs w:val="28"/>
        </w:rPr>
        <w:t xml:space="preserve"> </w:t>
      </w:r>
      <w:r w:rsidRPr="005352AD">
        <w:rPr>
          <w:b/>
          <w:sz w:val="28"/>
          <w:szCs w:val="28"/>
        </w:rPr>
        <w:t>в Программу</w:t>
      </w:r>
      <w:r w:rsidRPr="005352AD">
        <w:rPr>
          <w:sz w:val="28"/>
          <w:szCs w:val="28"/>
        </w:rPr>
        <w:t xml:space="preserve"> приватизации муниципального имущества текущего года в части включения объектов муниципального имущества из Программы приватизации муниципального имущества истекшего года, приватизация которых не была осуществлена, </w:t>
      </w:r>
      <w:r w:rsidRPr="005352AD">
        <w:rPr>
          <w:b/>
          <w:sz w:val="28"/>
          <w:szCs w:val="28"/>
        </w:rPr>
        <w:t>представляются администрацией в Думу не позднее 1 апреля текущего года</w:t>
      </w:r>
      <w:r w:rsidRPr="005352AD">
        <w:rPr>
          <w:sz w:val="28"/>
          <w:szCs w:val="28"/>
        </w:rPr>
        <w:t>.</w:t>
      </w:r>
      <w:r w:rsidR="00C368AF" w:rsidRPr="005352AD">
        <w:rPr>
          <w:sz w:val="28"/>
          <w:szCs w:val="28"/>
        </w:rPr>
        <w:t>»</w:t>
      </w:r>
      <w:r w:rsidR="00C368AF" w:rsidRPr="005352AD">
        <w:rPr>
          <w:i/>
          <w:sz w:val="28"/>
          <w:szCs w:val="28"/>
        </w:rPr>
        <w:t>.</w:t>
      </w:r>
    </w:p>
    <w:p w:rsidR="005352AD" w:rsidRDefault="005352AD" w:rsidP="00535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78C" w:rsidRPr="005352AD" w:rsidRDefault="002466B4" w:rsidP="00535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52AD">
        <w:rPr>
          <w:rFonts w:ascii="Times New Roman" w:hAnsi="Times New Roman" w:cs="Times New Roman"/>
          <w:sz w:val="28"/>
          <w:szCs w:val="28"/>
        </w:rPr>
        <w:t xml:space="preserve">Проектом решения Думы предлагается внести в Программу приватизации на 2024 год </w:t>
      </w:r>
      <w:r w:rsidRPr="005352AD">
        <w:rPr>
          <w:rFonts w:ascii="Times New Roman" w:hAnsi="Times New Roman" w:cs="Times New Roman"/>
          <w:b/>
          <w:sz w:val="28"/>
          <w:szCs w:val="28"/>
        </w:rPr>
        <w:t>изменения, дополнив ее</w:t>
      </w:r>
      <w:r w:rsidR="003A6CE9" w:rsidRPr="005352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378C" w:rsidRPr="005352AD">
        <w:rPr>
          <w:rFonts w:ascii="Times New Roman" w:hAnsi="Times New Roman" w:cs="Times New Roman"/>
          <w:b/>
          <w:sz w:val="28"/>
          <w:szCs w:val="28"/>
        </w:rPr>
        <w:t>пятнадцатью объектами недвижимости, которые ранее включались в Программу приватизации на 2023 год (пункты 2 - 4, 8 – 11, 14 - 21)</w:t>
      </w:r>
      <w:r w:rsidR="005352AD" w:rsidRPr="005352AD">
        <w:rPr>
          <w:rFonts w:ascii="Times New Roman" w:hAnsi="Times New Roman" w:cs="Times New Roman"/>
          <w:sz w:val="28"/>
          <w:szCs w:val="28"/>
        </w:rPr>
        <w:t>,</w:t>
      </w:r>
      <w:r w:rsidR="005352AD" w:rsidRPr="005352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2AD" w:rsidRPr="005352AD">
        <w:rPr>
          <w:rFonts w:ascii="Times New Roman" w:hAnsi="Times New Roman" w:cs="Times New Roman"/>
          <w:sz w:val="28"/>
          <w:szCs w:val="28"/>
        </w:rPr>
        <w:t>в</w:t>
      </w:r>
      <w:r w:rsidR="005352AD" w:rsidRPr="005352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2AD" w:rsidRPr="005352AD">
        <w:rPr>
          <w:rFonts w:ascii="Times New Roman" w:hAnsi="Times New Roman" w:cs="Times New Roman"/>
          <w:sz w:val="28"/>
          <w:szCs w:val="28"/>
        </w:rPr>
        <w:t>отношении которых торги были признаны несостоявшимися</w:t>
      </w:r>
      <w:r w:rsidR="0096378C" w:rsidRPr="005352AD">
        <w:rPr>
          <w:rFonts w:ascii="Times New Roman" w:hAnsi="Times New Roman" w:cs="Times New Roman"/>
          <w:sz w:val="28"/>
          <w:szCs w:val="28"/>
        </w:rPr>
        <w:t>, девять из которых подлежат отчуждению одновременно с земельными участками (пункты 3 – 7, 11, 17, 20, 21).</w:t>
      </w:r>
      <w:r w:rsidR="0096378C" w:rsidRPr="005352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52AD" w:rsidRDefault="005352AD" w:rsidP="005352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306" w:rsidRPr="005352AD" w:rsidRDefault="00D23936" w:rsidP="005352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2AD">
        <w:rPr>
          <w:rFonts w:ascii="Times New Roman" w:hAnsi="Times New Roman" w:cs="Times New Roman"/>
          <w:sz w:val="28"/>
          <w:szCs w:val="28"/>
        </w:rPr>
        <w:t>Согласно пояснительной записке к проекту решения Думы, все 21</w:t>
      </w:r>
      <w:r w:rsidR="0096378C" w:rsidRPr="005352AD">
        <w:rPr>
          <w:rFonts w:ascii="Times New Roman" w:hAnsi="Times New Roman" w:cs="Times New Roman"/>
          <w:sz w:val="28"/>
          <w:szCs w:val="28"/>
        </w:rPr>
        <w:t xml:space="preserve"> объект</w:t>
      </w:r>
      <w:r w:rsidRPr="005352AD">
        <w:rPr>
          <w:rFonts w:ascii="Times New Roman" w:hAnsi="Times New Roman" w:cs="Times New Roman"/>
          <w:sz w:val="28"/>
          <w:szCs w:val="28"/>
        </w:rPr>
        <w:t>а</w:t>
      </w:r>
      <w:r w:rsidR="0096378C" w:rsidRPr="005352AD">
        <w:rPr>
          <w:rFonts w:ascii="Times New Roman" w:hAnsi="Times New Roman" w:cs="Times New Roman"/>
          <w:sz w:val="28"/>
          <w:szCs w:val="28"/>
        </w:rPr>
        <w:t xml:space="preserve"> недвижимости свобод</w:t>
      </w:r>
      <w:r w:rsidRPr="005352AD">
        <w:rPr>
          <w:rFonts w:ascii="Times New Roman" w:hAnsi="Times New Roman" w:cs="Times New Roman"/>
          <w:sz w:val="28"/>
          <w:szCs w:val="28"/>
        </w:rPr>
        <w:t>ны</w:t>
      </w:r>
      <w:r w:rsidR="0096378C" w:rsidRPr="005352AD">
        <w:rPr>
          <w:rFonts w:ascii="Times New Roman" w:hAnsi="Times New Roman" w:cs="Times New Roman"/>
          <w:sz w:val="28"/>
          <w:szCs w:val="28"/>
        </w:rPr>
        <w:t xml:space="preserve"> от пользователей</w:t>
      </w:r>
      <w:r w:rsidRPr="005352AD">
        <w:rPr>
          <w:rFonts w:ascii="Times New Roman" w:hAnsi="Times New Roman" w:cs="Times New Roman"/>
          <w:sz w:val="28"/>
          <w:szCs w:val="28"/>
        </w:rPr>
        <w:t>, п</w:t>
      </w:r>
      <w:r w:rsidR="0096378C" w:rsidRPr="005352AD">
        <w:rPr>
          <w:rFonts w:ascii="Times New Roman" w:hAnsi="Times New Roman" w:cs="Times New Roman"/>
          <w:sz w:val="28"/>
          <w:szCs w:val="28"/>
        </w:rPr>
        <w:t>раво муниципальной собственности на все объекты недвижимости зарегистрировано</w:t>
      </w:r>
      <w:r w:rsidRPr="005352AD">
        <w:rPr>
          <w:rFonts w:ascii="Times New Roman" w:hAnsi="Times New Roman" w:cs="Times New Roman"/>
          <w:sz w:val="28"/>
          <w:szCs w:val="28"/>
        </w:rPr>
        <w:t xml:space="preserve">, при </w:t>
      </w:r>
      <w:r w:rsidRPr="005352AD">
        <w:rPr>
          <w:rFonts w:ascii="Times New Roman" w:hAnsi="Times New Roman" w:cs="Times New Roman"/>
          <w:sz w:val="28"/>
          <w:szCs w:val="28"/>
        </w:rPr>
        <w:lastRenderedPageBreak/>
        <w:t>подготовк</w:t>
      </w:r>
      <w:r w:rsidR="005352AD">
        <w:rPr>
          <w:rFonts w:ascii="Times New Roman" w:hAnsi="Times New Roman" w:cs="Times New Roman"/>
          <w:sz w:val="28"/>
          <w:szCs w:val="28"/>
        </w:rPr>
        <w:t>е</w:t>
      </w:r>
      <w:r w:rsidRPr="005352AD">
        <w:rPr>
          <w:rFonts w:ascii="Times New Roman" w:hAnsi="Times New Roman" w:cs="Times New Roman"/>
          <w:sz w:val="28"/>
          <w:szCs w:val="28"/>
        </w:rPr>
        <w:t xml:space="preserve"> проектов решений об условиях приватизации муниципального имущества проводится рыночная оценка</w:t>
      </w:r>
      <w:r w:rsidR="0096378C" w:rsidRPr="005352AD">
        <w:rPr>
          <w:rFonts w:ascii="Times New Roman" w:hAnsi="Times New Roman" w:cs="Times New Roman"/>
          <w:sz w:val="28"/>
          <w:szCs w:val="28"/>
        </w:rPr>
        <w:t>.</w:t>
      </w:r>
    </w:p>
    <w:p w:rsidR="005352AD" w:rsidRDefault="005352AD" w:rsidP="005352AD">
      <w:pPr>
        <w:pStyle w:val="ae"/>
        <w:ind w:firstLine="709"/>
        <w:rPr>
          <w:sz w:val="28"/>
          <w:szCs w:val="28"/>
        </w:rPr>
      </w:pPr>
    </w:p>
    <w:p w:rsidR="005352AD" w:rsidRPr="005352AD" w:rsidRDefault="00D23936" w:rsidP="005352AD">
      <w:pPr>
        <w:pStyle w:val="ae"/>
        <w:ind w:firstLine="709"/>
        <w:rPr>
          <w:sz w:val="28"/>
          <w:szCs w:val="28"/>
        </w:rPr>
      </w:pPr>
      <w:r w:rsidRPr="005352AD">
        <w:rPr>
          <w:sz w:val="28"/>
          <w:szCs w:val="28"/>
        </w:rPr>
        <w:t>На основании информации, полученной от уполномоченного органа, проведение оценки регулирующего воздействия проекта решения не требуется.</w:t>
      </w:r>
    </w:p>
    <w:p w:rsidR="005352AD" w:rsidRDefault="005352AD" w:rsidP="005352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44D2" w:rsidRPr="005352AD" w:rsidRDefault="00D23936" w:rsidP="005352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2AD">
        <w:rPr>
          <w:rFonts w:ascii="Times New Roman" w:hAnsi="Times New Roman" w:cs="Times New Roman"/>
          <w:sz w:val="28"/>
          <w:szCs w:val="28"/>
        </w:rPr>
        <w:t xml:space="preserve">Прогноз поступления денежных средств от приватизации муниципального имущества - </w:t>
      </w:r>
      <w:r w:rsidRPr="005352AD">
        <w:rPr>
          <w:rFonts w:ascii="Times New Roman" w:eastAsia="Calibri" w:hAnsi="Times New Roman" w:cs="Times New Roman"/>
          <w:b/>
          <w:sz w:val="28"/>
          <w:szCs w:val="28"/>
        </w:rPr>
        <w:t xml:space="preserve">132 717,0 </w:t>
      </w:r>
      <w:r w:rsidRPr="005352AD">
        <w:rPr>
          <w:rFonts w:ascii="Times New Roman" w:hAnsi="Times New Roman" w:cs="Times New Roman"/>
          <w:b/>
          <w:sz w:val="28"/>
          <w:szCs w:val="28"/>
        </w:rPr>
        <w:t>тыс. руб.</w:t>
      </w:r>
      <w:r w:rsidRPr="005352AD">
        <w:rPr>
          <w:rFonts w:ascii="Times New Roman" w:hAnsi="Times New Roman" w:cs="Times New Roman"/>
          <w:sz w:val="28"/>
          <w:szCs w:val="28"/>
        </w:rPr>
        <w:t xml:space="preserve"> (объекты недвижимости), кроме того 19 349,3 тыс. руб. (земельные участки, в отношении которых ранее была проведена рыночная оценка).</w:t>
      </w:r>
    </w:p>
    <w:p w:rsidR="005352AD" w:rsidRDefault="005352AD" w:rsidP="005352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</w:pPr>
    </w:p>
    <w:p w:rsidR="003853BA" w:rsidRPr="005352AD" w:rsidRDefault="00B071AD" w:rsidP="005352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</w:pPr>
      <w:r w:rsidRPr="005352AD"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  <w:t>В</w:t>
      </w:r>
      <w:r w:rsidR="00344B19" w:rsidRPr="005352AD">
        <w:rPr>
          <w:rFonts w:ascii="Times New Roman" w:eastAsia="Times New Roman" w:hAnsi="Times New Roman" w:cs="Times New Roman"/>
          <w:b/>
          <w:spacing w:val="8"/>
          <w:sz w:val="28"/>
          <w:szCs w:val="28"/>
          <w:lang w:eastAsia="ru-RU"/>
        </w:rPr>
        <w:t xml:space="preserve">ывод: </w:t>
      </w:r>
      <w:r w:rsidR="00B20F8B" w:rsidRPr="005352AD">
        <w:rPr>
          <w:rFonts w:ascii="Times New Roman" w:hAnsi="Times New Roman" w:cs="Times New Roman"/>
          <w:b/>
          <w:spacing w:val="8"/>
          <w:sz w:val="28"/>
          <w:szCs w:val="28"/>
        </w:rPr>
        <w:t xml:space="preserve">проект решения Думы </w:t>
      </w:r>
      <w:r w:rsidR="007B7083" w:rsidRPr="005352AD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городского округа Тольятти «</w:t>
      </w:r>
      <w:r w:rsidR="003D2DD2" w:rsidRPr="005352AD">
        <w:rPr>
          <w:rFonts w:ascii="Times New Roman" w:hAnsi="Times New Roman" w:cs="Times New Roman"/>
          <w:b/>
          <w:sz w:val="28"/>
          <w:szCs w:val="28"/>
        </w:rPr>
        <w:t>О внесении изменений в Программу приватизации муниципального имущества городского округа Тольятти на 2024 год, утвержденную решением Думы городского округа Тольятти от 08.11.2023 № 55</w:t>
      </w:r>
      <w:r w:rsidR="007B7083" w:rsidRPr="005352AD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»</w:t>
      </w:r>
      <w:r w:rsidR="00B20F8B" w:rsidRPr="005352AD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 xml:space="preserve"> </w:t>
      </w:r>
      <w:r w:rsidR="00344B19" w:rsidRPr="005352AD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может быть рассмотрен на заседании Думы г</w:t>
      </w:r>
      <w:r w:rsidR="00CA443E" w:rsidRPr="005352AD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 xml:space="preserve">ородского округа </w:t>
      </w:r>
      <w:r w:rsidR="00344B19" w:rsidRPr="005352AD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ru-RU"/>
        </w:rPr>
        <w:t>Тольятти.</w:t>
      </w:r>
    </w:p>
    <w:p w:rsidR="000C6723" w:rsidRPr="005352AD" w:rsidRDefault="000C6723" w:rsidP="00535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2AD" w:rsidRDefault="005352AD" w:rsidP="005352AD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2AD" w:rsidRDefault="005352AD" w:rsidP="005352AD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2AD" w:rsidRDefault="005352AD" w:rsidP="005352AD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2AD" w:rsidRDefault="005352AD" w:rsidP="005352AD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2AD" w:rsidRDefault="005352AD" w:rsidP="005352AD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2AD" w:rsidRDefault="005352AD" w:rsidP="005352AD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2AD" w:rsidRDefault="005352AD" w:rsidP="005352AD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2AD" w:rsidRDefault="005352AD" w:rsidP="005352AD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2AD" w:rsidRDefault="005352AD" w:rsidP="005352AD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2AD" w:rsidRDefault="005352AD" w:rsidP="005352AD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2AD" w:rsidRDefault="005352AD" w:rsidP="005352AD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3A4D" w:rsidRPr="005352AD" w:rsidRDefault="00E3380E" w:rsidP="005352AD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52AD">
        <w:rPr>
          <w:rFonts w:ascii="Times New Roman" w:hAnsi="Times New Roman" w:cs="Times New Roman"/>
          <w:sz w:val="28"/>
          <w:szCs w:val="28"/>
        </w:rPr>
        <w:t>Начальник отдела</w:t>
      </w:r>
      <w:r w:rsidR="009400D6" w:rsidRPr="005352AD">
        <w:rPr>
          <w:rFonts w:ascii="Times New Roman" w:hAnsi="Times New Roman" w:cs="Times New Roman"/>
          <w:sz w:val="28"/>
          <w:szCs w:val="28"/>
        </w:rPr>
        <w:tab/>
      </w:r>
      <w:r w:rsidRPr="005352AD">
        <w:rPr>
          <w:rFonts w:ascii="Times New Roman" w:hAnsi="Times New Roman" w:cs="Times New Roman"/>
          <w:sz w:val="28"/>
          <w:szCs w:val="28"/>
        </w:rPr>
        <w:t>Д</w:t>
      </w:r>
      <w:r w:rsidR="009400D6" w:rsidRPr="005352AD">
        <w:rPr>
          <w:rFonts w:ascii="Times New Roman" w:hAnsi="Times New Roman" w:cs="Times New Roman"/>
          <w:sz w:val="28"/>
          <w:szCs w:val="28"/>
        </w:rPr>
        <w:t xml:space="preserve">.В. </w:t>
      </w:r>
      <w:r w:rsidRPr="005352AD">
        <w:rPr>
          <w:rFonts w:ascii="Times New Roman" w:hAnsi="Times New Roman" w:cs="Times New Roman"/>
          <w:sz w:val="28"/>
          <w:szCs w:val="28"/>
        </w:rPr>
        <w:t>Замчевский</w:t>
      </w:r>
    </w:p>
    <w:p w:rsidR="00FC1D3B" w:rsidRPr="005352AD" w:rsidRDefault="00FC1D3B" w:rsidP="005352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352AD" w:rsidRDefault="005352AD" w:rsidP="00535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2AD" w:rsidRDefault="005352AD" w:rsidP="00535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2AD" w:rsidRDefault="005352AD" w:rsidP="00535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2AD" w:rsidRDefault="005352AD" w:rsidP="00535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2AD" w:rsidRDefault="005352AD" w:rsidP="00535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2AD" w:rsidRDefault="005352AD" w:rsidP="00535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2AD" w:rsidRDefault="005352AD" w:rsidP="00535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2AD" w:rsidRDefault="005352AD" w:rsidP="00535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2AD" w:rsidRDefault="005352AD" w:rsidP="00535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2AD" w:rsidRDefault="005352AD" w:rsidP="00535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2AD" w:rsidRDefault="005352AD" w:rsidP="00535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2224" w:rsidRPr="005352AD" w:rsidRDefault="008F2224" w:rsidP="00535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52AD">
        <w:rPr>
          <w:rFonts w:ascii="Times New Roman" w:hAnsi="Times New Roman" w:cs="Times New Roman"/>
          <w:sz w:val="24"/>
          <w:szCs w:val="24"/>
        </w:rPr>
        <w:t>Тихонова Л.В.</w:t>
      </w:r>
    </w:p>
    <w:sectPr w:rsidR="008F2224" w:rsidRPr="005352AD" w:rsidSect="001A64EC">
      <w:headerReference w:type="default" r:id="rId11"/>
      <w:footerReference w:type="default" r:id="rId12"/>
      <w:pgSz w:w="11906" w:h="16838" w:code="9"/>
      <w:pgMar w:top="851" w:right="851" w:bottom="568" w:left="1701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02C" w:rsidRDefault="0045402C" w:rsidP="00632FBD">
      <w:pPr>
        <w:spacing w:after="0" w:line="240" w:lineRule="auto"/>
      </w:pPr>
      <w:r>
        <w:separator/>
      </w:r>
    </w:p>
  </w:endnote>
  <w:endnote w:type="continuationSeparator" w:id="0">
    <w:p w:rsidR="0045402C" w:rsidRDefault="0045402C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C5" w:rsidRPr="00DC24FF" w:rsidRDefault="00F63BC5" w:rsidP="00DC24FF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02C" w:rsidRDefault="0045402C" w:rsidP="00632FBD">
      <w:pPr>
        <w:spacing w:after="0" w:line="240" w:lineRule="auto"/>
      </w:pPr>
      <w:r>
        <w:separator/>
      </w:r>
    </w:p>
  </w:footnote>
  <w:footnote w:type="continuationSeparator" w:id="0">
    <w:p w:rsidR="0045402C" w:rsidRDefault="0045402C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19300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63BC5" w:rsidRPr="008E1649" w:rsidRDefault="00495F87" w:rsidP="008E164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E16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63BC5" w:rsidRPr="008E16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E16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022E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E16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B7CCA98"/>
    <w:lvl w:ilvl="0">
      <w:numFmt w:val="bullet"/>
      <w:lvlText w:val="*"/>
      <w:lvlJc w:val="left"/>
    </w:lvl>
  </w:abstractNum>
  <w:abstractNum w:abstractNumId="1">
    <w:nsid w:val="0F5B4E85"/>
    <w:multiLevelType w:val="hybridMultilevel"/>
    <w:tmpl w:val="1FB028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579658B"/>
    <w:multiLevelType w:val="hybridMultilevel"/>
    <w:tmpl w:val="C0DAD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97950"/>
    <w:multiLevelType w:val="hybridMultilevel"/>
    <w:tmpl w:val="256285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924BEF"/>
    <w:multiLevelType w:val="hybridMultilevel"/>
    <w:tmpl w:val="E39A1418"/>
    <w:lvl w:ilvl="0" w:tplc="93221188">
      <w:start w:val="1"/>
      <w:numFmt w:val="decimal"/>
      <w:lvlText w:val="%1."/>
      <w:lvlJc w:val="left"/>
      <w:pPr>
        <w:ind w:left="1861" w:hanging="1152"/>
      </w:pPr>
      <w:rPr>
        <w:rFonts w:hint="default"/>
        <w:b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CD5D6E"/>
    <w:multiLevelType w:val="hybridMultilevel"/>
    <w:tmpl w:val="244E0F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08D2511"/>
    <w:multiLevelType w:val="hybridMultilevel"/>
    <w:tmpl w:val="A19A2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3124B"/>
    <w:multiLevelType w:val="multilevel"/>
    <w:tmpl w:val="F96A24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62626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DA3E8F"/>
    <w:multiLevelType w:val="hybridMultilevel"/>
    <w:tmpl w:val="D6B6B6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EB02098"/>
    <w:multiLevelType w:val="hybridMultilevel"/>
    <w:tmpl w:val="1D9424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7542"/>
    <w:rsid w:val="000111BF"/>
    <w:rsid w:val="00015E0C"/>
    <w:rsid w:val="00017A98"/>
    <w:rsid w:val="00023546"/>
    <w:rsid w:val="00030245"/>
    <w:rsid w:val="000303AC"/>
    <w:rsid w:val="0003074B"/>
    <w:rsid w:val="00031055"/>
    <w:rsid w:val="00037234"/>
    <w:rsid w:val="00040B48"/>
    <w:rsid w:val="00041C43"/>
    <w:rsid w:val="0005486E"/>
    <w:rsid w:val="00055B74"/>
    <w:rsid w:val="00055CA3"/>
    <w:rsid w:val="00065035"/>
    <w:rsid w:val="00066732"/>
    <w:rsid w:val="00066800"/>
    <w:rsid w:val="00071089"/>
    <w:rsid w:val="00072159"/>
    <w:rsid w:val="00072CA1"/>
    <w:rsid w:val="000763B4"/>
    <w:rsid w:val="000772D3"/>
    <w:rsid w:val="00077B6E"/>
    <w:rsid w:val="00083433"/>
    <w:rsid w:val="000835A5"/>
    <w:rsid w:val="000851D2"/>
    <w:rsid w:val="00093B14"/>
    <w:rsid w:val="000A00EF"/>
    <w:rsid w:val="000A05D1"/>
    <w:rsid w:val="000A3074"/>
    <w:rsid w:val="000B1D5A"/>
    <w:rsid w:val="000B44F2"/>
    <w:rsid w:val="000B5198"/>
    <w:rsid w:val="000B7305"/>
    <w:rsid w:val="000C178A"/>
    <w:rsid w:val="000C22E0"/>
    <w:rsid w:val="000C26DA"/>
    <w:rsid w:val="000C6723"/>
    <w:rsid w:val="000D2324"/>
    <w:rsid w:val="000D3B97"/>
    <w:rsid w:val="000D43B3"/>
    <w:rsid w:val="000D45F5"/>
    <w:rsid w:val="000D54A1"/>
    <w:rsid w:val="000E07A0"/>
    <w:rsid w:val="000E31ED"/>
    <w:rsid w:val="000E392B"/>
    <w:rsid w:val="000F6DF6"/>
    <w:rsid w:val="00105885"/>
    <w:rsid w:val="001101FB"/>
    <w:rsid w:val="001116F0"/>
    <w:rsid w:val="00114534"/>
    <w:rsid w:val="00115A3A"/>
    <w:rsid w:val="00121ED4"/>
    <w:rsid w:val="001223BA"/>
    <w:rsid w:val="00123AB6"/>
    <w:rsid w:val="0013105F"/>
    <w:rsid w:val="00132526"/>
    <w:rsid w:val="00132A6D"/>
    <w:rsid w:val="0013428B"/>
    <w:rsid w:val="00134486"/>
    <w:rsid w:val="00143987"/>
    <w:rsid w:val="00147019"/>
    <w:rsid w:val="001513A5"/>
    <w:rsid w:val="0015380E"/>
    <w:rsid w:val="001623C7"/>
    <w:rsid w:val="001633A4"/>
    <w:rsid w:val="0016429C"/>
    <w:rsid w:val="0016439A"/>
    <w:rsid w:val="00164CEC"/>
    <w:rsid w:val="00166287"/>
    <w:rsid w:val="001671B8"/>
    <w:rsid w:val="00173733"/>
    <w:rsid w:val="00182F43"/>
    <w:rsid w:val="001837B4"/>
    <w:rsid w:val="001858A3"/>
    <w:rsid w:val="00187B0A"/>
    <w:rsid w:val="0019254A"/>
    <w:rsid w:val="00195B69"/>
    <w:rsid w:val="0019785C"/>
    <w:rsid w:val="001A0C01"/>
    <w:rsid w:val="001A235B"/>
    <w:rsid w:val="001A503D"/>
    <w:rsid w:val="001A600F"/>
    <w:rsid w:val="001A64EC"/>
    <w:rsid w:val="001A7CC2"/>
    <w:rsid w:val="001B1162"/>
    <w:rsid w:val="001B3906"/>
    <w:rsid w:val="001C0895"/>
    <w:rsid w:val="001C1A08"/>
    <w:rsid w:val="001C5C65"/>
    <w:rsid w:val="001C7658"/>
    <w:rsid w:val="001D3196"/>
    <w:rsid w:val="001D44D2"/>
    <w:rsid w:val="001D4A29"/>
    <w:rsid w:val="001D56C0"/>
    <w:rsid w:val="001E010C"/>
    <w:rsid w:val="001E27E6"/>
    <w:rsid w:val="001E2A0E"/>
    <w:rsid w:val="001E41E1"/>
    <w:rsid w:val="001F1DA0"/>
    <w:rsid w:val="001F4341"/>
    <w:rsid w:val="001F4F01"/>
    <w:rsid w:val="001F74DB"/>
    <w:rsid w:val="00201ECC"/>
    <w:rsid w:val="00203756"/>
    <w:rsid w:val="00206C72"/>
    <w:rsid w:val="00213306"/>
    <w:rsid w:val="00215CDB"/>
    <w:rsid w:val="00221B40"/>
    <w:rsid w:val="00222161"/>
    <w:rsid w:val="00225340"/>
    <w:rsid w:val="002378EB"/>
    <w:rsid w:val="0024030F"/>
    <w:rsid w:val="00242502"/>
    <w:rsid w:val="002466B4"/>
    <w:rsid w:val="0025252A"/>
    <w:rsid w:val="0025459C"/>
    <w:rsid w:val="00254939"/>
    <w:rsid w:val="002608AD"/>
    <w:rsid w:val="00260AD0"/>
    <w:rsid w:val="00271EFB"/>
    <w:rsid w:val="00272538"/>
    <w:rsid w:val="00274181"/>
    <w:rsid w:val="0027423A"/>
    <w:rsid w:val="00282EFA"/>
    <w:rsid w:val="00292BC7"/>
    <w:rsid w:val="0029554A"/>
    <w:rsid w:val="00297A3C"/>
    <w:rsid w:val="002A006B"/>
    <w:rsid w:val="002A0206"/>
    <w:rsid w:val="002A02BA"/>
    <w:rsid w:val="002A449F"/>
    <w:rsid w:val="002A487F"/>
    <w:rsid w:val="002A735D"/>
    <w:rsid w:val="002B01E4"/>
    <w:rsid w:val="002B03EE"/>
    <w:rsid w:val="002B1DA7"/>
    <w:rsid w:val="002B73A7"/>
    <w:rsid w:val="002C4E7E"/>
    <w:rsid w:val="002C668B"/>
    <w:rsid w:val="002C6C6E"/>
    <w:rsid w:val="002D2447"/>
    <w:rsid w:val="002D4190"/>
    <w:rsid w:val="002D4F7A"/>
    <w:rsid w:val="002D5514"/>
    <w:rsid w:val="002D676A"/>
    <w:rsid w:val="002E2078"/>
    <w:rsid w:val="002F41D1"/>
    <w:rsid w:val="002F524A"/>
    <w:rsid w:val="00300CBC"/>
    <w:rsid w:val="0030188C"/>
    <w:rsid w:val="00303961"/>
    <w:rsid w:val="0031472F"/>
    <w:rsid w:val="00321D52"/>
    <w:rsid w:val="00322D95"/>
    <w:rsid w:val="00325BA2"/>
    <w:rsid w:val="00330FCF"/>
    <w:rsid w:val="00333732"/>
    <w:rsid w:val="003343C6"/>
    <w:rsid w:val="0033546C"/>
    <w:rsid w:val="003379FF"/>
    <w:rsid w:val="00344B19"/>
    <w:rsid w:val="003452D3"/>
    <w:rsid w:val="00345E50"/>
    <w:rsid w:val="00347DDE"/>
    <w:rsid w:val="00353D2E"/>
    <w:rsid w:val="00355EA4"/>
    <w:rsid w:val="00360EE1"/>
    <w:rsid w:val="003615DE"/>
    <w:rsid w:val="0036256A"/>
    <w:rsid w:val="003638C5"/>
    <w:rsid w:val="003641CC"/>
    <w:rsid w:val="0036594A"/>
    <w:rsid w:val="00366F84"/>
    <w:rsid w:val="00372D02"/>
    <w:rsid w:val="00374FC5"/>
    <w:rsid w:val="0037513B"/>
    <w:rsid w:val="00383D08"/>
    <w:rsid w:val="003853BA"/>
    <w:rsid w:val="00387F83"/>
    <w:rsid w:val="00392404"/>
    <w:rsid w:val="00394BF6"/>
    <w:rsid w:val="00395073"/>
    <w:rsid w:val="003972A4"/>
    <w:rsid w:val="00397C27"/>
    <w:rsid w:val="003A3603"/>
    <w:rsid w:val="003A6CE9"/>
    <w:rsid w:val="003A73C4"/>
    <w:rsid w:val="003B077A"/>
    <w:rsid w:val="003B1D8C"/>
    <w:rsid w:val="003B4D6E"/>
    <w:rsid w:val="003B664A"/>
    <w:rsid w:val="003C137D"/>
    <w:rsid w:val="003C4D77"/>
    <w:rsid w:val="003C751D"/>
    <w:rsid w:val="003C7C01"/>
    <w:rsid w:val="003D13D6"/>
    <w:rsid w:val="003D2DD2"/>
    <w:rsid w:val="003D78BE"/>
    <w:rsid w:val="003D7D2A"/>
    <w:rsid w:val="003E47C4"/>
    <w:rsid w:val="003E7427"/>
    <w:rsid w:val="003F0309"/>
    <w:rsid w:val="003F342D"/>
    <w:rsid w:val="003F3C74"/>
    <w:rsid w:val="003F58BA"/>
    <w:rsid w:val="003F7D2A"/>
    <w:rsid w:val="003F7EF2"/>
    <w:rsid w:val="00400016"/>
    <w:rsid w:val="00402B4D"/>
    <w:rsid w:val="00404850"/>
    <w:rsid w:val="00410CBF"/>
    <w:rsid w:val="004116D1"/>
    <w:rsid w:val="00420273"/>
    <w:rsid w:val="004202E1"/>
    <w:rsid w:val="00420FA2"/>
    <w:rsid w:val="00431C61"/>
    <w:rsid w:val="0043360D"/>
    <w:rsid w:val="00440B41"/>
    <w:rsid w:val="004450D1"/>
    <w:rsid w:val="00446199"/>
    <w:rsid w:val="00446771"/>
    <w:rsid w:val="004514BC"/>
    <w:rsid w:val="00451C6C"/>
    <w:rsid w:val="0045402C"/>
    <w:rsid w:val="00454635"/>
    <w:rsid w:val="0045613C"/>
    <w:rsid w:val="0046314F"/>
    <w:rsid w:val="0046646B"/>
    <w:rsid w:val="004667AB"/>
    <w:rsid w:val="00470E52"/>
    <w:rsid w:val="004738F1"/>
    <w:rsid w:val="00483CA3"/>
    <w:rsid w:val="00485D94"/>
    <w:rsid w:val="00486C05"/>
    <w:rsid w:val="004876B8"/>
    <w:rsid w:val="00493157"/>
    <w:rsid w:val="004942DC"/>
    <w:rsid w:val="00495F87"/>
    <w:rsid w:val="00496083"/>
    <w:rsid w:val="004A078D"/>
    <w:rsid w:val="004A082C"/>
    <w:rsid w:val="004A1267"/>
    <w:rsid w:val="004A2DBC"/>
    <w:rsid w:val="004A5D76"/>
    <w:rsid w:val="004B2C7B"/>
    <w:rsid w:val="004B4621"/>
    <w:rsid w:val="004B6535"/>
    <w:rsid w:val="004C13B2"/>
    <w:rsid w:val="004C3483"/>
    <w:rsid w:val="004C60A7"/>
    <w:rsid w:val="004D4AAD"/>
    <w:rsid w:val="004D603C"/>
    <w:rsid w:val="004E03AA"/>
    <w:rsid w:val="004E3100"/>
    <w:rsid w:val="004E48BA"/>
    <w:rsid w:val="004E51F5"/>
    <w:rsid w:val="004E7A7A"/>
    <w:rsid w:val="004F134F"/>
    <w:rsid w:val="004F23C2"/>
    <w:rsid w:val="004F5856"/>
    <w:rsid w:val="004F68CE"/>
    <w:rsid w:val="0050068C"/>
    <w:rsid w:val="005051EF"/>
    <w:rsid w:val="00511DA0"/>
    <w:rsid w:val="005170B1"/>
    <w:rsid w:val="00521EC6"/>
    <w:rsid w:val="005304A3"/>
    <w:rsid w:val="00530F13"/>
    <w:rsid w:val="005352AD"/>
    <w:rsid w:val="00537092"/>
    <w:rsid w:val="00537497"/>
    <w:rsid w:val="005431EF"/>
    <w:rsid w:val="00544FF1"/>
    <w:rsid w:val="00553147"/>
    <w:rsid w:val="005540DD"/>
    <w:rsid w:val="00555AB9"/>
    <w:rsid w:val="00565573"/>
    <w:rsid w:val="0057136A"/>
    <w:rsid w:val="00575773"/>
    <w:rsid w:val="00576CB9"/>
    <w:rsid w:val="0058036B"/>
    <w:rsid w:val="00581262"/>
    <w:rsid w:val="00581DC1"/>
    <w:rsid w:val="005844D7"/>
    <w:rsid w:val="00585399"/>
    <w:rsid w:val="00585431"/>
    <w:rsid w:val="00590A3F"/>
    <w:rsid w:val="0059343E"/>
    <w:rsid w:val="005936B3"/>
    <w:rsid w:val="005A091B"/>
    <w:rsid w:val="005A23A8"/>
    <w:rsid w:val="005A6BBB"/>
    <w:rsid w:val="005A760A"/>
    <w:rsid w:val="005A7935"/>
    <w:rsid w:val="005A7F8B"/>
    <w:rsid w:val="005B183B"/>
    <w:rsid w:val="005C0B17"/>
    <w:rsid w:val="005C3DD6"/>
    <w:rsid w:val="005C7609"/>
    <w:rsid w:val="005C793C"/>
    <w:rsid w:val="005D0D53"/>
    <w:rsid w:val="005D360F"/>
    <w:rsid w:val="005D471A"/>
    <w:rsid w:val="005D4CAC"/>
    <w:rsid w:val="005D7895"/>
    <w:rsid w:val="005E7203"/>
    <w:rsid w:val="005F7935"/>
    <w:rsid w:val="005F7D72"/>
    <w:rsid w:val="0060237D"/>
    <w:rsid w:val="00602D0B"/>
    <w:rsid w:val="006108A3"/>
    <w:rsid w:val="006129C8"/>
    <w:rsid w:val="00612CEB"/>
    <w:rsid w:val="0061475C"/>
    <w:rsid w:val="006158A6"/>
    <w:rsid w:val="006170DD"/>
    <w:rsid w:val="00617ED6"/>
    <w:rsid w:val="00621575"/>
    <w:rsid w:val="006223B4"/>
    <w:rsid w:val="00623264"/>
    <w:rsid w:val="00632FBD"/>
    <w:rsid w:val="00633FB6"/>
    <w:rsid w:val="006346F9"/>
    <w:rsid w:val="00640074"/>
    <w:rsid w:val="0064169A"/>
    <w:rsid w:val="006504ED"/>
    <w:rsid w:val="0065603A"/>
    <w:rsid w:val="00656D20"/>
    <w:rsid w:val="006645DD"/>
    <w:rsid w:val="006701BF"/>
    <w:rsid w:val="00672276"/>
    <w:rsid w:val="00675206"/>
    <w:rsid w:val="00677D5F"/>
    <w:rsid w:val="00684999"/>
    <w:rsid w:val="00685F04"/>
    <w:rsid w:val="006928CE"/>
    <w:rsid w:val="00696E59"/>
    <w:rsid w:val="006A02A2"/>
    <w:rsid w:val="006A04EF"/>
    <w:rsid w:val="006A0660"/>
    <w:rsid w:val="006A4BF2"/>
    <w:rsid w:val="006B046C"/>
    <w:rsid w:val="006B0A69"/>
    <w:rsid w:val="006B2AF1"/>
    <w:rsid w:val="006B43CB"/>
    <w:rsid w:val="006B58F8"/>
    <w:rsid w:val="006C12C1"/>
    <w:rsid w:val="006C35CF"/>
    <w:rsid w:val="006C38CD"/>
    <w:rsid w:val="006C3ED4"/>
    <w:rsid w:val="006C5B72"/>
    <w:rsid w:val="006C6AE0"/>
    <w:rsid w:val="006C7699"/>
    <w:rsid w:val="006D1D61"/>
    <w:rsid w:val="006D3AE9"/>
    <w:rsid w:val="006E17DA"/>
    <w:rsid w:val="006E2A84"/>
    <w:rsid w:val="006E544A"/>
    <w:rsid w:val="006E6019"/>
    <w:rsid w:val="006E6900"/>
    <w:rsid w:val="006E6B20"/>
    <w:rsid w:val="006E73D2"/>
    <w:rsid w:val="006F31AB"/>
    <w:rsid w:val="006F4914"/>
    <w:rsid w:val="0070408A"/>
    <w:rsid w:val="00707229"/>
    <w:rsid w:val="0071289C"/>
    <w:rsid w:val="0071309A"/>
    <w:rsid w:val="007232AE"/>
    <w:rsid w:val="007242DE"/>
    <w:rsid w:val="007265B1"/>
    <w:rsid w:val="0072666F"/>
    <w:rsid w:val="00731AE7"/>
    <w:rsid w:val="007345C5"/>
    <w:rsid w:val="007359B8"/>
    <w:rsid w:val="00736BC7"/>
    <w:rsid w:val="007438B9"/>
    <w:rsid w:val="00745AC2"/>
    <w:rsid w:val="00746A8E"/>
    <w:rsid w:val="007510D3"/>
    <w:rsid w:val="00757875"/>
    <w:rsid w:val="00763B6C"/>
    <w:rsid w:val="00775643"/>
    <w:rsid w:val="007801C3"/>
    <w:rsid w:val="0078369B"/>
    <w:rsid w:val="00786613"/>
    <w:rsid w:val="0079164E"/>
    <w:rsid w:val="00793333"/>
    <w:rsid w:val="007A1C2C"/>
    <w:rsid w:val="007A3F74"/>
    <w:rsid w:val="007A5773"/>
    <w:rsid w:val="007A6D49"/>
    <w:rsid w:val="007B2799"/>
    <w:rsid w:val="007B3E62"/>
    <w:rsid w:val="007B4757"/>
    <w:rsid w:val="007B4D8A"/>
    <w:rsid w:val="007B69DC"/>
    <w:rsid w:val="007B7083"/>
    <w:rsid w:val="007B778D"/>
    <w:rsid w:val="007C1077"/>
    <w:rsid w:val="007C183C"/>
    <w:rsid w:val="007C2474"/>
    <w:rsid w:val="007C7AEC"/>
    <w:rsid w:val="007D2521"/>
    <w:rsid w:val="007D5BCD"/>
    <w:rsid w:val="007D60DD"/>
    <w:rsid w:val="007D7C3A"/>
    <w:rsid w:val="007E2452"/>
    <w:rsid w:val="007F26A1"/>
    <w:rsid w:val="007F3389"/>
    <w:rsid w:val="007F41B0"/>
    <w:rsid w:val="007F5692"/>
    <w:rsid w:val="007F58A4"/>
    <w:rsid w:val="007F7F42"/>
    <w:rsid w:val="00800556"/>
    <w:rsid w:val="008007F5"/>
    <w:rsid w:val="008010C5"/>
    <w:rsid w:val="008035A5"/>
    <w:rsid w:val="00806807"/>
    <w:rsid w:val="0081323D"/>
    <w:rsid w:val="00814CF7"/>
    <w:rsid w:val="0081670C"/>
    <w:rsid w:val="00821F5C"/>
    <w:rsid w:val="00822CC8"/>
    <w:rsid w:val="0082345A"/>
    <w:rsid w:val="008242A6"/>
    <w:rsid w:val="00827D08"/>
    <w:rsid w:val="00831030"/>
    <w:rsid w:val="00832434"/>
    <w:rsid w:val="0083579A"/>
    <w:rsid w:val="008361D4"/>
    <w:rsid w:val="008365C0"/>
    <w:rsid w:val="008373C7"/>
    <w:rsid w:val="00840613"/>
    <w:rsid w:val="00846890"/>
    <w:rsid w:val="008473F7"/>
    <w:rsid w:val="00850279"/>
    <w:rsid w:val="008502EF"/>
    <w:rsid w:val="00857BC7"/>
    <w:rsid w:val="0086303E"/>
    <w:rsid w:val="00863D75"/>
    <w:rsid w:val="00870128"/>
    <w:rsid w:val="00870D7E"/>
    <w:rsid w:val="00876960"/>
    <w:rsid w:val="00880817"/>
    <w:rsid w:val="008831F8"/>
    <w:rsid w:val="00886103"/>
    <w:rsid w:val="0088689F"/>
    <w:rsid w:val="008933EC"/>
    <w:rsid w:val="00894A10"/>
    <w:rsid w:val="008A46F6"/>
    <w:rsid w:val="008B1A1B"/>
    <w:rsid w:val="008B4429"/>
    <w:rsid w:val="008B61A1"/>
    <w:rsid w:val="008C0AC6"/>
    <w:rsid w:val="008C602B"/>
    <w:rsid w:val="008D07C2"/>
    <w:rsid w:val="008D23BA"/>
    <w:rsid w:val="008D4C36"/>
    <w:rsid w:val="008E1649"/>
    <w:rsid w:val="008E5A8E"/>
    <w:rsid w:val="008F2224"/>
    <w:rsid w:val="008F77AF"/>
    <w:rsid w:val="0090262D"/>
    <w:rsid w:val="00902E04"/>
    <w:rsid w:val="00905622"/>
    <w:rsid w:val="00913157"/>
    <w:rsid w:val="00916B99"/>
    <w:rsid w:val="0092200B"/>
    <w:rsid w:val="0092441B"/>
    <w:rsid w:val="0093191A"/>
    <w:rsid w:val="00931A62"/>
    <w:rsid w:val="00933964"/>
    <w:rsid w:val="00936658"/>
    <w:rsid w:val="009400D6"/>
    <w:rsid w:val="00940EFD"/>
    <w:rsid w:val="00942C3A"/>
    <w:rsid w:val="0094305C"/>
    <w:rsid w:val="009514ED"/>
    <w:rsid w:val="009515FD"/>
    <w:rsid w:val="009558C3"/>
    <w:rsid w:val="00957FB8"/>
    <w:rsid w:val="0096253B"/>
    <w:rsid w:val="0096378C"/>
    <w:rsid w:val="00964430"/>
    <w:rsid w:val="0096714B"/>
    <w:rsid w:val="00973001"/>
    <w:rsid w:val="0098311F"/>
    <w:rsid w:val="00983BCC"/>
    <w:rsid w:val="0098586E"/>
    <w:rsid w:val="0098622E"/>
    <w:rsid w:val="00991C5E"/>
    <w:rsid w:val="009A321B"/>
    <w:rsid w:val="009A396A"/>
    <w:rsid w:val="009A45CC"/>
    <w:rsid w:val="009A54D2"/>
    <w:rsid w:val="009A6617"/>
    <w:rsid w:val="009B1F1C"/>
    <w:rsid w:val="009B1FAA"/>
    <w:rsid w:val="009B3C9A"/>
    <w:rsid w:val="009B45B9"/>
    <w:rsid w:val="009B4ABB"/>
    <w:rsid w:val="009B6E29"/>
    <w:rsid w:val="009B73E1"/>
    <w:rsid w:val="009B7704"/>
    <w:rsid w:val="009C12F0"/>
    <w:rsid w:val="009C2361"/>
    <w:rsid w:val="009C39F8"/>
    <w:rsid w:val="009C7B77"/>
    <w:rsid w:val="009D69B8"/>
    <w:rsid w:val="009D6B15"/>
    <w:rsid w:val="009E05E0"/>
    <w:rsid w:val="009E1489"/>
    <w:rsid w:val="009E45AD"/>
    <w:rsid w:val="009E4730"/>
    <w:rsid w:val="009E5C3E"/>
    <w:rsid w:val="009F02F5"/>
    <w:rsid w:val="009F10D8"/>
    <w:rsid w:val="009F5F5B"/>
    <w:rsid w:val="00A03217"/>
    <w:rsid w:val="00A053E5"/>
    <w:rsid w:val="00A11525"/>
    <w:rsid w:val="00A13294"/>
    <w:rsid w:val="00A13E85"/>
    <w:rsid w:val="00A1472E"/>
    <w:rsid w:val="00A163C6"/>
    <w:rsid w:val="00A176D9"/>
    <w:rsid w:val="00A2328F"/>
    <w:rsid w:val="00A23AE9"/>
    <w:rsid w:val="00A24BAF"/>
    <w:rsid w:val="00A25EB5"/>
    <w:rsid w:val="00A34399"/>
    <w:rsid w:val="00A3503A"/>
    <w:rsid w:val="00A44AAC"/>
    <w:rsid w:val="00A50D1F"/>
    <w:rsid w:val="00A558B7"/>
    <w:rsid w:val="00A6000C"/>
    <w:rsid w:val="00A646E4"/>
    <w:rsid w:val="00A66359"/>
    <w:rsid w:val="00A70F5B"/>
    <w:rsid w:val="00A803A7"/>
    <w:rsid w:val="00A80B47"/>
    <w:rsid w:val="00A81883"/>
    <w:rsid w:val="00A82F9C"/>
    <w:rsid w:val="00A8381D"/>
    <w:rsid w:val="00A8524A"/>
    <w:rsid w:val="00A859F9"/>
    <w:rsid w:val="00A9118D"/>
    <w:rsid w:val="00A97B79"/>
    <w:rsid w:val="00AA0F34"/>
    <w:rsid w:val="00AA1D6A"/>
    <w:rsid w:val="00AA5164"/>
    <w:rsid w:val="00AA7AB1"/>
    <w:rsid w:val="00AB0519"/>
    <w:rsid w:val="00AB5CE2"/>
    <w:rsid w:val="00AC192D"/>
    <w:rsid w:val="00AC575F"/>
    <w:rsid w:val="00AC7E2D"/>
    <w:rsid w:val="00AD1832"/>
    <w:rsid w:val="00AD5166"/>
    <w:rsid w:val="00AD5AE6"/>
    <w:rsid w:val="00AD7048"/>
    <w:rsid w:val="00AD7E17"/>
    <w:rsid w:val="00AE09F1"/>
    <w:rsid w:val="00AE1B97"/>
    <w:rsid w:val="00AE3536"/>
    <w:rsid w:val="00AE5BDE"/>
    <w:rsid w:val="00AF3B0D"/>
    <w:rsid w:val="00AF6749"/>
    <w:rsid w:val="00AF6896"/>
    <w:rsid w:val="00B00DA7"/>
    <w:rsid w:val="00B01653"/>
    <w:rsid w:val="00B022EC"/>
    <w:rsid w:val="00B027A9"/>
    <w:rsid w:val="00B03064"/>
    <w:rsid w:val="00B06191"/>
    <w:rsid w:val="00B0634D"/>
    <w:rsid w:val="00B063E9"/>
    <w:rsid w:val="00B06F92"/>
    <w:rsid w:val="00B071AD"/>
    <w:rsid w:val="00B2073C"/>
    <w:rsid w:val="00B20F8B"/>
    <w:rsid w:val="00B227CB"/>
    <w:rsid w:val="00B23E17"/>
    <w:rsid w:val="00B32538"/>
    <w:rsid w:val="00B45E20"/>
    <w:rsid w:val="00B46027"/>
    <w:rsid w:val="00B47F7A"/>
    <w:rsid w:val="00B55118"/>
    <w:rsid w:val="00B6711D"/>
    <w:rsid w:val="00B747FC"/>
    <w:rsid w:val="00B75712"/>
    <w:rsid w:val="00B771D0"/>
    <w:rsid w:val="00B860F0"/>
    <w:rsid w:val="00B8784B"/>
    <w:rsid w:val="00B9013E"/>
    <w:rsid w:val="00B90796"/>
    <w:rsid w:val="00B91D65"/>
    <w:rsid w:val="00B9556E"/>
    <w:rsid w:val="00B96B29"/>
    <w:rsid w:val="00BA06AD"/>
    <w:rsid w:val="00BA3C22"/>
    <w:rsid w:val="00BA5521"/>
    <w:rsid w:val="00BA5FD0"/>
    <w:rsid w:val="00BB01E1"/>
    <w:rsid w:val="00BC21B2"/>
    <w:rsid w:val="00BC27AB"/>
    <w:rsid w:val="00BC29E2"/>
    <w:rsid w:val="00BC3013"/>
    <w:rsid w:val="00BD3BF2"/>
    <w:rsid w:val="00BD3E29"/>
    <w:rsid w:val="00BD494F"/>
    <w:rsid w:val="00BD5AF7"/>
    <w:rsid w:val="00BE1531"/>
    <w:rsid w:val="00BE4F2C"/>
    <w:rsid w:val="00C0186E"/>
    <w:rsid w:val="00C0324E"/>
    <w:rsid w:val="00C0483C"/>
    <w:rsid w:val="00C05351"/>
    <w:rsid w:val="00C11054"/>
    <w:rsid w:val="00C203E3"/>
    <w:rsid w:val="00C217D2"/>
    <w:rsid w:val="00C22340"/>
    <w:rsid w:val="00C22EC8"/>
    <w:rsid w:val="00C23975"/>
    <w:rsid w:val="00C24392"/>
    <w:rsid w:val="00C2654D"/>
    <w:rsid w:val="00C26A0C"/>
    <w:rsid w:val="00C27C43"/>
    <w:rsid w:val="00C30894"/>
    <w:rsid w:val="00C35DB0"/>
    <w:rsid w:val="00C368AF"/>
    <w:rsid w:val="00C37248"/>
    <w:rsid w:val="00C41BBE"/>
    <w:rsid w:val="00C420FF"/>
    <w:rsid w:val="00C43D39"/>
    <w:rsid w:val="00C54A2C"/>
    <w:rsid w:val="00C55470"/>
    <w:rsid w:val="00C61765"/>
    <w:rsid w:val="00C625D3"/>
    <w:rsid w:val="00C62AF1"/>
    <w:rsid w:val="00C63622"/>
    <w:rsid w:val="00C64526"/>
    <w:rsid w:val="00C70BD1"/>
    <w:rsid w:val="00C719E0"/>
    <w:rsid w:val="00C725E0"/>
    <w:rsid w:val="00C72C3D"/>
    <w:rsid w:val="00C85771"/>
    <w:rsid w:val="00C97000"/>
    <w:rsid w:val="00CA443E"/>
    <w:rsid w:val="00CA4A4F"/>
    <w:rsid w:val="00CA5577"/>
    <w:rsid w:val="00CA635A"/>
    <w:rsid w:val="00CA6B1C"/>
    <w:rsid w:val="00CB1C27"/>
    <w:rsid w:val="00CB465C"/>
    <w:rsid w:val="00CB4F0D"/>
    <w:rsid w:val="00CB52A6"/>
    <w:rsid w:val="00CB7792"/>
    <w:rsid w:val="00CC1A25"/>
    <w:rsid w:val="00CC3218"/>
    <w:rsid w:val="00CD1BF9"/>
    <w:rsid w:val="00CD2CC8"/>
    <w:rsid w:val="00CD60AC"/>
    <w:rsid w:val="00CD60EB"/>
    <w:rsid w:val="00CD7B07"/>
    <w:rsid w:val="00CE0FC8"/>
    <w:rsid w:val="00CE2A3B"/>
    <w:rsid w:val="00CE5259"/>
    <w:rsid w:val="00CE7071"/>
    <w:rsid w:val="00CF1EC7"/>
    <w:rsid w:val="00CF3CEF"/>
    <w:rsid w:val="00CF6729"/>
    <w:rsid w:val="00CF684E"/>
    <w:rsid w:val="00CF72A2"/>
    <w:rsid w:val="00D0223D"/>
    <w:rsid w:val="00D030FC"/>
    <w:rsid w:val="00D03DF2"/>
    <w:rsid w:val="00D06C42"/>
    <w:rsid w:val="00D17712"/>
    <w:rsid w:val="00D21F30"/>
    <w:rsid w:val="00D22C49"/>
    <w:rsid w:val="00D23936"/>
    <w:rsid w:val="00D24BD5"/>
    <w:rsid w:val="00D25A06"/>
    <w:rsid w:val="00D319E0"/>
    <w:rsid w:val="00D33534"/>
    <w:rsid w:val="00D4074F"/>
    <w:rsid w:val="00D4157A"/>
    <w:rsid w:val="00D4229C"/>
    <w:rsid w:val="00D43BA1"/>
    <w:rsid w:val="00D44676"/>
    <w:rsid w:val="00D50747"/>
    <w:rsid w:val="00D50C1D"/>
    <w:rsid w:val="00D55874"/>
    <w:rsid w:val="00D56AAC"/>
    <w:rsid w:val="00D571D2"/>
    <w:rsid w:val="00D60EA3"/>
    <w:rsid w:val="00D6145A"/>
    <w:rsid w:val="00D63569"/>
    <w:rsid w:val="00D64EE7"/>
    <w:rsid w:val="00D66F83"/>
    <w:rsid w:val="00D712BE"/>
    <w:rsid w:val="00D728FB"/>
    <w:rsid w:val="00D72F0A"/>
    <w:rsid w:val="00D813E6"/>
    <w:rsid w:val="00D84EAA"/>
    <w:rsid w:val="00D86F11"/>
    <w:rsid w:val="00D9504C"/>
    <w:rsid w:val="00D96F8C"/>
    <w:rsid w:val="00DA611F"/>
    <w:rsid w:val="00DB0447"/>
    <w:rsid w:val="00DC24FF"/>
    <w:rsid w:val="00DC385D"/>
    <w:rsid w:val="00DC3D1A"/>
    <w:rsid w:val="00DC4526"/>
    <w:rsid w:val="00DD00F0"/>
    <w:rsid w:val="00DD14E1"/>
    <w:rsid w:val="00DD4D98"/>
    <w:rsid w:val="00DD4FC5"/>
    <w:rsid w:val="00DD5FB4"/>
    <w:rsid w:val="00DE41B2"/>
    <w:rsid w:val="00DE62E5"/>
    <w:rsid w:val="00DE76E2"/>
    <w:rsid w:val="00E01336"/>
    <w:rsid w:val="00E01CAF"/>
    <w:rsid w:val="00E03550"/>
    <w:rsid w:val="00E055C7"/>
    <w:rsid w:val="00E0606B"/>
    <w:rsid w:val="00E07211"/>
    <w:rsid w:val="00E239D3"/>
    <w:rsid w:val="00E23B5A"/>
    <w:rsid w:val="00E311F6"/>
    <w:rsid w:val="00E3258D"/>
    <w:rsid w:val="00E3380E"/>
    <w:rsid w:val="00E352EE"/>
    <w:rsid w:val="00E40BDC"/>
    <w:rsid w:val="00E416F3"/>
    <w:rsid w:val="00E51C13"/>
    <w:rsid w:val="00E66415"/>
    <w:rsid w:val="00E66D8D"/>
    <w:rsid w:val="00E74AB4"/>
    <w:rsid w:val="00E92650"/>
    <w:rsid w:val="00E939F3"/>
    <w:rsid w:val="00E9507E"/>
    <w:rsid w:val="00E96C58"/>
    <w:rsid w:val="00EA15AC"/>
    <w:rsid w:val="00EB15CF"/>
    <w:rsid w:val="00EB4FF2"/>
    <w:rsid w:val="00EB5BBB"/>
    <w:rsid w:val="00EB5C9D"/>
    <w:rsid w:val="00EB6E1D"/>
    <w:rsid w:val="00EB7056"/>
    <w:rsid w:val="00EB7D41"/>
    <w:rsid w:val="00EC382C"/>
    <w:rsid w:val="00EC4C09"/>
    <w:rsid w:val="00EC4E14"/>
    <w:rsid w:val="00ED3A4D"/>
    <w:rsid w:val="00ED65CA"/>
    <w:rsid w:val="00EF19E6"/>
    <w:rsid w:val="00EF7298"/>
    <w:rsid w:val="00F029BD"/>
    <w:rsid w:val="00F02DF7"/>
    <w:rsid w:val="00F05874"/>
    <w:rsid w:val="00F07DED"/>
    <w:rsid w:val="00F11FAA"/>
    <w:rsid w:val="00F155D1"/>
    <w:rsid w:val="00F222E7"/>
    <w:rsid w:val="00F22E37"/>
    <w:rsid w:val="00F24059"/>
    <w:rsid w:val="00F2561E"/>
    <w:rsid w:val="00F26A46"/>
    <w:rsid w:val="00F27BFA"/>
    <w:rsid w:val="00F31099"/>
    <w:rsid w:val="00F31857"/>
    <w:rsid w:val="00F33B28"/>
    <w:rsid w:val="00F33D87"/>
    <w:rsid w:val="00F3433D"/>
    <w:rsid w:val="00F34D6A"/>
    <w:rsid w:val="00F35451"/>
    <w:rsid w:val="00F3561E"/>
    <w:rsid w:val="00F376DB"/>
    <w:rsid w:val="00F41908"/>
    <w:rsid w:val="00F43BC9"/>
    <w:rsid w:val="00F45723"/>
    <w:rsid w:val="00F47A8A"/>
    <w:rsid w:val="00F53BF3"/>
    <w:rsid w:val="00F5572F"/>
    <w:rsid w:val="00F63BC5"/>
    <w:rsid w:val="00F64B6E"/>
    <w:rsid w:val="00F67B30"/>
    <w:rsid w:val="00F70CA9"/>
    <w:rsid w:val="00F90AB3"/>
    <w:rsid w:val="00F9296A"/>
    <w:rsid w:val="00F92D39"/>
    <w:rsid w:val="00F96BB5"/>
    <w:rsid w:val="00FA0DA5"/>
    <w:rsid w:val="00FA0F20"/>
    <w:rsid w:val="00FA1B0F"/>
    <w:rsid w:val="00FA2867"/>
    <w:rsid w:val="00FA69C2"/>
    <w:rsid w:val="00FB006C"/>
    <w:rsid w:val="00FB1E38"/>
    <w:rsid w:val="00FB3050"/>
    <w:rsid w:val="00FB5291"/>
    <w:rsid w:val="00FC1D3B"/>
    <w:rsid w:val="00FC36A1"/>
    <w:rsid w:val="00FC60F2"/>
    <w:rsid w:val="00FC7390"/>
    <w:rsid w:val="00FD60F7"/>
    <w:rsid w:val="00FD6602"/>
    <w:rsid w:val="00FE3C7C"/>
    <w:rsid w:val="00FF0EA0"/>
    <w:rsid w:val="00FF48E9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19"/>
  </w:style>
  <w:style w:type="paragraph" w:styleId="2">
    <w:name w:val="heading 2"/>
    <w:basedOn w:val="a"/>
    <w:link w:val="20"/>
    <w:uiPriority w:val="9"/>
    <w:qFormat/>
    <w:rsid w:val="00DE62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ConsPlusCell">
    <w:name w:val="ConsPlusCell"/>
    <w:rsid w:val="00724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7242D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7242DE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D24BD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24BD5"/>
  </w:style>
  <w:style w:type="paragraph" w:styleId="af2">
    <w:name w:val="List Paragraph"/>
    <w:basedOn w:val="a"/>
    <w:uiPriority w:val="34"/>
    <w:qFormat/>
    <w:rsid w:val="0065603A"/>
    <w:pPr>
      <w:ind w:left="720"/>
      <w:contextualSpacing/>
    </w:pPr>
  </w:style>
  <w:style w:type="paragraph" w:customStyle="1" w:styleId="ConsPlusNormal">
    <w:name w:val="ConsPlusNormal"/>
    <w:rsid w:val="00402B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 Знак Знак Знак"/>
    <w:basedOn w:val="a"/>
    <w:rsid w:val="00C71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f4">
    <w:name w:val="Основной текст_"/>
    <w:link w:val="1"/>
    <w:rsid w:val="00C719E0"/>
    <w:rPr>
      <w:color w:val="252525"/>
      <w:sz w:val="28"/>
      <w:szCs w:val="28"/>
    </w:rPr>
  </w:style>
  <w:style w:type="paragraph" w:customStyle="1" w:styleId="1">
    <w:name w:val="Основной текст1"/>
    <w:basedOn w:val="a"/>
    <w:link w:val="af4"/>
    <w:rsid w:val="00C719E0"/>
    <w:pPr>
      <w:widowControl w:val="0"/>
      <w:spacing w:after="0" w:line="360" w:lineRule="auto"/>
      <w:ind w:firstLine="400"/>
    </w:pPr>
    <w:rPr>
      <w:color w:val="25252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E62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f5">
    <w:name w:val="Normal (Web)"/>
    <w:basedOn w:val="a"/>
    <w:uiPriority w:val="99"/>
    <w:unhideWhenUsed/>
    <w:rsid w:val="004C1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Другое_"/>
    <w:basedOn w:val="a0"/>
    <w:link w:val="af7"/>
    <w:rsid w:val="002466B4"/>
    <w:rPr>
      <w:rFonts w:ascii="Times New Roman" w:eastAsia="Times New Roman" w:hAnsi="Times New Roman" w:cs="Times New Roman"/>
      <w:color w:val="242424"/>
      <w:sz w:val="26"/>
      <w:szCs w:val="26"/>
    </w:rPr>
  </w:style>
  <w:style w:type="paragraph" w:customStyle="1" w:styleId="af7">
    <w:name w:val="Другое"/>
    <w:basedOn w:val="a"/>
    <w:link w:val="af6"/>
    <w:rsid w:val="002466B4"/>
    <w:pPr>
      <w:widowControl w:val="0"/>
      <w:spacing w:after="0" w:line="314" w:lineRule="auto"/>
      <w:ind w:firstLine="400"/>
    </w:pPr>
    <w:rPr>
      <w:rFonts w:ascii="Times New Roman" w:eastAsia="Times New Roman" w:hAnsi="Times New Roman" w:cs="Times New Roman"/>
      <w:color w:val="242424"/>
      <w:sz w:val="26"/>
      <w:szCs w:val="26"/>
    </w:rPr>
  </w:style>
  <w:style w:type="character" w:customStyle="1" w:styleId="21">
    <w:name w:val="Основной текст (2)_"/>
    <w:basedOn w:val="a0"/>
    <w:link w:val="22"/>
    <w:rsid w:val="00213306"/>
    <w:rPr>
      <w:rFonts w:ascii="Times New Roman" w:eastAsia="Times New Roman" w:hAnsi="Times New Roman" w:cs="Times New Roman"/>
      <w:color w:val="262626"/>
    </w:rPr>
  </w:style>
  <w:style w:type="paragraph" w:customStyle="1" w:styleId="22">
    <w:name w:val="Основной текст (2)"/>
    <w:basedOn w:val="a"/>
    <w:link w:val="21"/>
    <w:rsid w:val="00213306"/>
    <w:pPr>
      <w:widowControl w:val="0"/>
      <w:spacing w:after="0" w:line="240" w:lineRule="auto"/>
      <w:ind w:firstLine="580"/>
    </w:pPr>
    <w:rPr>
      <w:rFonts w:ascii="Times New Roman" w:eastAsia="Times New Roman" w:hAnsi="Times New Roman" w:cs="Times New Roman"/>
      <w:color w:val="262626"/>
    </w:rPr>
  </w:style>
  <w:style w:type="character" w:customStyle="1" w:styleId="23">
    <w:name w:val="Заголовок №2_"/>
    <w:basedOn w:val="a0"/>
    <w:link w:val="24"/>
    <w:rsid w:val="00213306"/>
    <w:rPr>
      <w:rFonts w:ascii="Times New Roman" w:eastAsia="Times New Roman" w:hAnsi="Times New Roman" w:cs="Times New Roman"/>
      <w:color w:val="262626"/>
      <w:sz w:val="28"/>
      <w:szCs w:val="28"/>
    </w:rPr>
  </w:style>
  <w:style w:type="paragraph" w:customStyle="1" w:styleId="24">
    <w:name w:val="Заголовок №2"/>
    <w:basedOn w:val="a"/>
    <w:link w:val="23"/>
    <w:rsid w:val="00213306"/>
    <w:pPr>
      <w:widowControl w:val="0"/>
      <w:spacing w:after="160" w:line="240" w:lineRule="auto"/>
      <w:jc w:val="center"/>
      <w:outlineLvl w:val="1"/>
    </w:pPr>
    <w:rPr>
      <w:rFonts w:ascii="Times New Roman" w:eastAsia="Times New Roman" w:hAnsi="Times New Roman" w:cs="Times New Roman"/>
      <w:color w:val="262626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19"/>
  </w:style>
  <w:style w:type="paragraph" w:styleId="2">
    <w:name w:val="heading 2"/>
    <w:basedOn w:val="a"/>
    <w:link w:val="20"/>
    <w:uiPriority w:val="9"/>
    <w:qFormat/>
    <w:rsid w:val="00DE62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ConsPlusCell">
    <w:name w:val="ConsPlusCell"/>
    <w:rsid w:val="00724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7242D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7242DE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D24BD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24BD5"/>
  </w:style>
  <w:style w:type="paragraph" w:styleId="af2">
    <w:name w:val="List Paragraph"/>
    <w:basedOn w:val="a"/>
    <w:uiPriority w:val="34"/>
    <w:qFormat/>
    <w:rsid w:val="0065603A"/>
    <w:pPr>
      <w:ind w:left="720"/>
      <w:contextualSpacing/>
    </w:pPr>
  </w:style>
  <w:style w:type="paragraph" w:customStyle="1" w:styleId="ConsPlusNormal">
    <w:name w:val="ConsPlusNormal"/>
    <w:rsid w:val="00402B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 Знак Знак Знак"/>
    <w:basedOn w:val="a"/>
    <w:rsid w:val="00C71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f4">
    <w:name w:val="Основной текст_"/>
    <w:link w:val="1"/>
    <w:rsid w:val="00C719E0"/>
    <w:rPr>
      <w:color w:val="252525"/>
      <w:sz w:val="28"/>
      <w:szCs w:val="28"/>
    </w:rPr>
  </w:style>
  <w:style w:type="paragraph" w:customStyle="1" w:styleId="1">
    <w:name w:val="Основной текст1"/>
    <w:basedOn w:val="a"/>
    <w:link w:val="af4"/>
    <w:rsid w:val="00C719E0"/>
    <w:pPr>
      <w:widowControl w:val="0"/>
      <w:spacing w:after="0" w:line="360" w:lineRule="auto"/>
      <w:ind w:firstLine="400"/>
    </w:pPr>
    <w:rPr>
      <w:color w:val="25252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E62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f5">
    <w:name w:val="Normal (Web)"/>
    <w:basedOn w:val="a"/>
    <w:uiPriority w:val="99"/>
    <w:unhideWhenUsed/>
    <w:rsid w:val="004C1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Другое_"/>
    <w:basedOn w:val="a0"/>
    <w:link w:val="af7"/>
    <w:rsid w:val="002466B4"/>
    <w:rPr>
      <w:rFonts w:ascii="Times New Roman" w:eastAsia="Times New Roman" w:hAnsi="Times New Roman" w:cs="Times New Roman"/>
      <w:color w:val="242424"/>
      <w:sz w:val="26"/>
      <w:szCs w:val="26"/>
    </w:rPr>
  </w:style>
  <w:style w:type="paragraph" w:customStyle="1" w:styleId="af7">
    <w:name w:val="Другое"/>
    <w:basedOn w:val="a"/>
    <w:link w:val="af6"/>
    <w:rsid w:val="002466B4"/>
    <w:pPr>
      <w:widowControl w:val="0"/>
      <w:spacing w:after="0" w:line="314" w:lineRule="auto"/>
      <w:ind w:firstLine="400"/>
    </w:pPr>
    <w:rPr>
      <w:rFonts w:ascii="Times New Roman" w:eastAsia="Times New Roman" w:hAnsi="Times New Roman" w:cs="Times New Roman"/>
      <w:color w:val="242424"/>
      <w:sz w:val="26"/>
      <w:szCs w:val="26"/>
    </w:rPr>
  </w:style>
  <w:style w:type="character" w:customStyle="1" w:styleId="21">
    <w:name w:val="Основной текст (2)_"/>
    <w:basedOn w:val="a0"/>
    <w:link w:val="22"/>
    <w:rsid w:val="00213306"/>
    <w:rPr>
      <w:rFonts w:ascii="Times New Roman" w:eastAsia="Times New Roman" w:hAnsi="Times New Roman" w:cs="Times New Roman"/>
      <w:color w:val="262626"/>
    </w:rPr>
  </w:style>
  <w:style w:type="paragraph" w:customStyle="1" w:styleId="22">
    <w:name w:val="Основной текст (2)"/>
    <w:basedOn w:val="a"/>
    <w:link w:val="21"/>
    <w:rsid w:val="00213306"/>
    <w:pPr>
      <w:widowControl w:val="0"/>
      <w:spacing w:after="0" w:line="240" w:lineRule="auto"/>
      <w:ind w:firstLine="580"/>
    </w:pPr>
    <w:rPr>
      <w:rFonts w:ascii="Times New Roman" w:eastAsia="Times New Roman" w:hAnsi="Times New Roman" w:cs="Times New Roman"/>
      <w:color w:val="262626"/>
    </w:rPr>
  </w:style>
  <w:style w:type="character" w:customStyle="1" w:styleId="23">
    <w:name w:val="Заголовок №2_"/>
    <w:basedOn w:val="a0"/>
    <w:link w:val="24"/>
    <w:rsid w:val="00213306"/>
    <w:rPr>
      <w:rFonts w:ascii="Times New Roman" w:eastAsia="Times New Roman" w:hAnsi="Times New Roman" w:cs="Times New Roman"/>
      <w:color w:val="262626"/>
      <w:sz w:val="28"/>
      <w:szCs w:val="28"/>
    </w:rPr>
  </w:style>
  <w:style w:type="paragraph" w:customStyle="1" w:styleId="24">
    <w:name w:val="Заголовок №2"/>
    <w:basedOn w:val="a"/>
    <w:link w:val="23"/>
    <w:rsid w:val="00213306"/>
    <w:pPr>
      <w:widowControl w:val="0"/>
      <w:spacing w:after="160" w:line="240" w:lineRule="auto"/>
      <w:jc w:val="center"/>
      <w:outlineLvl w:val="1"/>
    </w:pPr>
    <w:rPr>
      <w:rFonts w:ascii="Times New Roman" w:eastAsia="Times New Roman" w:hAnsi="Times New Roman" w:cs="Times New Roman"/>
      <w:color w:val="262626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1D040480AC56772E5394F766A7F0A066442837322E6099E5832B803499CC885D02E67662DF3C067099C8194B41687BAF801026C216A6C61920BE740iDB8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AF2E50F4A21E2829DF7BEE47154B3AFCF6F1F6D7A92F2036F368DE107D9508442D07C74962A8635E309F80437D2571B8334BCB4A4D0E5701BBCAFDDDBsA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D31AE-DF5A-486D-BA3D-E97E5091E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3063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Е. Филатова</dc:creator>
  <cp:lastModifiedBy>Елена Е. Филатова</cp:lastModifiedBy>
  <cp:revision>2</cp:revision>
  <cp:lastPrinted>2024-02-12T11:31:00Z</cp:lastPrinted>
  <dcterms:created xsi:type="dcterms:W3CDTF">2024-02-20T12:04:00Z</dcterms:created>
  <dcterms:modified xsi:type="dcterms:W3CDTF">2024-02-20T12:04:00Z</dcterms:modified>
</cp:coreProperties>
</file>